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BE" w:rsidRDefault="00EF45BE" w:rsidP="00EF45BE">
      <w:pPr>
        <w:pStyle w:val="1"/>
        <w:rPr>
          <w:b/>
          <w:sz w:val="27"/>
          <w:szCs w:val="27"/>
        </w:rPr>
      </w:pPr>
      <w:r>
        <w:rPr>
          <w:b/>
          <w:sz w:val="27"/>
          <w:szCs w:val="27"/>
        </w:rPr>
        <w:t>НАЦІОНАЛЬНА КОМІСІЯ З ЦІННИХ ПАПЕРІВ ТА ФОНДОВОГО РИНКУ</w:t>
      </w:r>
    </w:p>
    <w:p w:rsidR="00EF45BE" w:rsidRDefault="00EF45BE" w:rsidP="00EF45BE">
      <w:pPr>
        <w:pStyle w:val="a3"/>
        <w:spacing w:after="0"/>
        <w:ind w:left="0" w:firstLine="709"/>
        <w:jc w:val="center"/>
        <w:rPr>
          <w:sz w:val="28"/>
          <w:szCs w:val="28"/>
        </w:rPr>
      </w:pPr>
    </w:p>
    <w:p w:rsidR="00EF45BE" w:rsidRDefault="00EF45BE" w:rsidP="00EF45BE">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201</w:t>
      </w:r>
      <w:r>
        <w:rPr>
          <w:b/>
          <w:sz w:val="28"/>
          <w:szCs w:val="28"/>
        </w:rPr>
        <w:t>-ДП-КУА</w:t>
      </w:r>
    </w:p>
    <w:p w:rsidR="00EF45BE" w:rsidRDefault="00EF45BE" w:rsidP="00EF45BE">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EF45BE" w:rsidRDefault="00EF45BE" w:rsidP="00EF45BE">
      <w:pPr>
        <w:pStyle w:val="21"/>
        <w:ind w:firstLine="709"/>
        <w:jc w:val="center"/>
        <w:rPr>
          <w:szCs w:val="28"/>
          <w:lang w:val="uk-UA"/>
        </w:rPr>
      </w:pPr>
    </w:p>
    <w:p w:rsidR="00EF45BE" w:rsidRDefault="00EF45BE" w:rsidP="00EF45BE">
      <w:pPr>
        <w:pStyle w:val="a3"/>
        <w:ind w:firstLine="709"/>
        <w:jc w:val="both"/>
        <w:rPr>
          <w:sz w:val="28"/>
          <w:szCs w:val="28"/>
        </w:rPr>
      </w:pPr>
      <w:r>
        <w:rPr>
          <w:sz w:val="28"/>
          <w:szCs w:val="28"/>
        </w:rPr>
        <w:t>м. Київ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23 квітня 2019 року</w:t>
      </w:r>
    </w:p>
    <w:p w:rsidR="00EF45BE" w:rsidRDefault="00EF45BE" w:rsidP="00EF45BE">
      <w:pPr>
        <w:pStyle w:val="a3"/>
        <w:ind w:firstLine="709"/>
        <w:jc w:val="both"/>
        <w:rPr>
          <w:sz w:val="28"/>
          <w:szCs w:val="28"/>
        </w:rPr>
      </w:pPr>
    </w:p>
    <w:p w:rsidR="00EF45BE" w:rsidRDefault="00EF45BE" w:rsidP="00EF45BE">
      <w:pPr>
        <w:pStyle w:val="a3"/>
        <w:spacing w:after="0"/>
        <w:ind w:left="0" w:firstLine="709"/>
        <w:jc w:val="both"/>
        <w:rPr>
          <w:sz w:val="28"/>
          <w:szCs w:val="28"/>
        </w:rPr>
      </w:pPr>
      <w:r>
        <w:rPr>
          <w:sz w:val="28"/>
          <w:szCs w:val="28"/>
        </w:rPr>
        <w:t xml:space="preserve">Я, уповноважена особа Національної комісії з цінних паперів та фондового ринку (далі - Комісія) – член Комісії Панченко О.С., на підставі доручення Голови Комісії </w:t>
      </w:r>
      <w:proofErr w:type="spellStart"/>
      <w:r>
        <w:rPr>
          <w:sz w:val="28"/>
          <w:szCs w:val="28"/>
        </w:rPr>
        <w:t>Хромаєва</w:t>
      </w:r>
      <w:proofErr w:type="spellEnd"/>
      <w:r>
        <w:rPr>
          <w:sz w:val="28"/>
          <w:szCs w:val="28"/>
        </w:rPr>
        <w:t xml:space="preserve"> Т.З. від 03.04.2019 №123-ДП-КУА, розглянувши матеріали справи про правопорушення на ринку цінних паперів,  у відношенні Товариства з обмеженою відповідальністю «Компанія з управління активами «ДОМІНІОН – КАПІТАЛ» (далі – ТОВ «КУА «ДОМІНІОН – КАПІТАЛ», Товариство), місцезнаходження: 04073, місто Київ, проспект Московський, будинок 9, корпус 1В, офіс 1-205; ідентифікаційний код юридичної особи 37356012,</w:t>
      </w:r>
    </w:p>
    <w:p w:rsidR="00EF45BE" w:rsidRDefault="00EF45BE" w:rsidP="00EF45BE">
      <w:pPr>
        <w:pStyle w:val="a3"/>
        <w:spacing w:after="0"/>
        <w:ind w:left="0" w:firstLine="709"/>
        <w:jc w:val="center"/>
        <w:rPr>
          <w:b/>
          <w:sz w:val="28"/>
          <w:szCs w:val="28"/>
        </w:rPr>
      </w:pPr>
    </w:p>
    <w:p w:rsidR="00EF45BE" w:rsidRDefault="00EF45BE" w:rsidP="00EF45BE">
      <w:pPr>
        <w:pStyle w:val="a3"/>
        <w:spacing w:after="0"/>
        <w:ind w:left="0" w:firstLine="709"/>
        <w:jc w:val="center"/>
        <w:rPr>
          <w:b/>
          <w:sz w:val="28"/>
          <w:szCs w:val="28"/>
        </w:rPr>
      </w:pPr>
      <w:r>
        <w:rPr>
          <w:b/>
          <w:sz w:val="28"/>
          <w:szCs w:val="28"/>
        </w:rPr>
        <w:t>в с т а н о в и в:</w:t>
      </w:r>
    </w:p>
    <w:p w:rsidR="00EF45BE" w:rsidRDefault="00EF45BE" w:rsidP="00EF45BE">
      <w:pPr>
        <w:shd w:val="clear" w:color="auto" w:fill="FFFFFF"/>
        <w:tabs>
          <w:tab w:val="right" w:pos="98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відношенні ТОВ «КУА «ДОМІНІОН – КАПІТАЛ» було складено акт про правопорушення на ринку ці</w:t>
      </w:r>
      <w:r>
        <w:rPr>
          <w:rFonts w:ascii="Times New Roman" w:hAnsi="Times New Roman" w:cs="Times New Roman"/>
          <w:sz w:val="28"/>
          <w:szCs w:val="28"/>
        </w:rPr>
        <w:t>нних паперів від 02.04.2019 №227</w:t>
      </w:r>
      <w:r>
        <w:rPr>
          <w:rFonts w:ascii="Times New Roman" w:hAnsi="Times New Roman" w:cs="Times New Roman"/>
          <w:sz w:val="28"/>
          <w:szCs w:val="28"/>
        </w:rPr>
        <w:t>-ДП-КУА, відповідно до якого встановлено наступне.</w:t>
      </w:r>
    </w:p>
    <w:p w:rsidR="00EF45BE" w:rsidRP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t>Відповідно до пункту 3 глави 3 розділу ІІ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 1281 від 23.07.2013 зареєстрованим в Міністерстві юстиції України 12.09.2013 за № 1576/24108 (далі – Ліцензійні умови), ліцензіат зобов'язаний подавати звіти до органу ліцензування відповідно до вимог нормативно-правових актів Державної комісії з цінних паперів та фондового ринку і Комісії, що регулюють провадження діяльності з управління активами інституційних інвесторів (діяльності з управління активами).</w:t>
      </w:r>
    </w:p>
    <w:p w:rsidR="00EF45BE" w:rsidRP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t>Згідно пункту 1 розділу ІІ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Комісії № 1343 від 02.10.2012 зареєстрованим в Міністерстві юстиції України 19.10.2012 за № 1764/22076 (далі – Положення), Компанія/Особа подає до Комісії інформацію щодо фінансового стану, зокрема:</w:t>
      </w:r>
    </w:p>
    <w:p w:rsidR="00EF45BE" w:rsidRP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t xml:space="preserve">місячну - не пізніше останнього числа місяця, наступного за звітним. Інформація за останній місяць кварталу подається у складі квартальної інформації; </w:t>
      </w:r>
    </w:p>
    <w:p w:rsidR="00EF45BE" w:rsidRP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t>річну - до 1 березня року, наступного за звітним.</w:t>
      </w:r>
    </w:p>
    <w:p w:rsidR="00EF45BE" w:rsidRP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t>Згідно пункту 3 розділу ІІІ Положення, Компанія подає до Комісії інформацію про результати діяльності та розрахунок вартості чистих активів інститутів спільного інвестування:</w:t>
      </w:r>
    </w:p>
    <w:p w:rsidR="00EF45BE" w:rsidRP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t>щомісячну - не пізніше останнього числа місяця, наступного за звітним. Інформація за останній місяць кварталу подається у складі квартальної;</w:t>
      </w:r>
    </w:p>
    <w:p w:rsid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sidRPr="00EF45BE">
        <w:rPr>
          <w:rFonts w:ascii="Times New Roman" w:hAnsi="Times New Roman" w:cs="Times New Roman"/>
          <w:spacing w:val="-4"/>
          <w:sz w:val="28"/>
          <w:szCs w:val="28"/>
        </w:rPr>
        <w:lastRenderedPageBreak/>
        <w:t xml:space="preserve">Таким чином, ТОВ «КУА «ДОМІНІОН – КАПІТАЛ» порушило вимоги пункту 3 глави 3 розділу ІІ Ліцензійних умов в частині неподання до Комісії щорічної інформації щодо фінансового стану </w:t>
      </w:r>
      <w:r>
        <w:rPr>
          <w:rFonts w:ascii="Times New Roman" w:hAnsi="Times New Roman" w:cs="Times New Roman"/>
          <w:spacing w:val="-4"/>
          <w:sz w:val="28"/>
          <w:szCs w:val="28"/>
        </w:rPr>
        <w:t xml:space="preserve">компанії станом на 31.12.2018 </w:t>
      </w:r>
      <w:r w:rsidRPr="00EF45BE">
        <w:rPr>
          <w:rFonts w:ascii="Times New Roman" w:hAnsi="Times New Roman" w:cs="Times New Roman"/>
          <w:spacing w:val="-4"/>
          <w:sz w:val="28"/>
          <w:szCs w:val="28"/>
        </w:rPr>
        <w:t xml:space="preserve"> та щомісячної інформації щодо фінансового стану</w:t>
      </w:r>
      <w:r>
        <w:rPr>
          <w:rFonts w:ascii="Times New Roman" w:hAnsi="Times New Roman" w:cs="Times New Roman"/>
          <w:spacing w:val="-4"/>
          <w:sz w:val="28"/>
          <w:szCs w:val="28"/>
        </w:rPr>
        <w:t xml:space="preserve"> компанії станом на 31.01.2019</w:t>
      </w:r>
      <w:r w:rsidRPr="00EF45BE">
        <w:rPr>
          <w:rFonts w:ascii="Times New Roman" w:hAnsi="Times New Roman" w:cs="Times New Roman"/>
          <w:spacing w:val="-4"/>
          <w:sz w:val="28"/>
          <w:szCs w:val="28"/>
        </w:rPr>
        <w:t xml:space="preserve"> згідно пункту 1 розділу ІІ Положення, а також щомісячної ін</w:t>
      </w:r>
      <w:r>
        <w:rPr>
          <w:rFonts w:ascii="Times New Roman" w:hAnsi="Times New Roman" w:cs="Times New Roman"/>
          <w:spacing w:val="-4"/>
          <w:sz w:val="28"/>
          <w:szCs w:val="28"/>
        </w:rPr>
        <w:t>формації станом на 31.01.2019</w:t>
      </w:r>
      <w:r w:rsidRPr="00EF45BE">
        <w:rPr>
          <w:rFonts w:ascii="Times New Roman" w:hAnsi="Times New Roman" w:cs="Times New Roman"/>
          <w:spacing w:val="-4"/>
          <w:sz w:val="28"/>
          <w:szCs w:val="28"/>
        </w:rPr>
        <w:t xml:space="preserve"> про результати діяльності та розрахунок вартості чистих активів Публічного акціонерного товариства «Закритий недиверсифікований венчурний корпоративний інвестиційний фонд «СОРДАНТ» (реєстраційний код за ЄДРІСІ 13300008), Публічного акціонерного товариства «Закритий недиверсифікований венчурний корпоративний інвестиційний фонд «СОЛІД» (реєстраційний код за ЄДРІСІ 13300010), закритого недиверсифікованого венчурного пайового інвестиційного фонду «Домініон – Універсальний» (реєстраційний код за ЄДРІСІ 2331588) відповідно до вимог пункту 3 розділу ІІІ Положення, оскільки станом на 15.03.2019 зазначена інформація до Комісії не подана.</w:t>
      </w:r>
      <w:r w:rsidRPr="00EF45BE">
        <w:rPr>
          <w:rFonts w:ascii="Times New Roman" w:hAnsi="Times New Roman" w:cs="Times New Roman"/>
          <w:spacing w:val="-4"/>
          <w:sz w:val="28"/>
          <w:szCs w:val="28"/>
        </w:rPr>
        <w:tab/>
      </w:r>
    </w:p>
    <w:p w:rsidR="00EF45BE" w:rsidRDefault="00EF45BE" w:rsidP="00EF45BE">
      <w:pPr>
        <w:shd w:val="clear" w:color="auto" w:fill="FFFFFF"/>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На дату розгляду справи про правопорушення на ринку цінних паперів товариство  не усунуло вищезазначене правопорушення.</w:t>
      </w:r>
    </w:p>
    <w:p w:rsidR="00EF45BE" w:rsidRDefault="00EF45BE" w:rsidP="00EF45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Враховуючи вищевикладене, на підставі пункту 7 частини 1 статті 11 Закону України «Про державне регулювання ринку цінних паперів в Україні» та пункту 1 розділу XVII Правил розгляду справ про порушення вимог законодавства на ринку цінних паперів та застосування санкцій, затверджених рішенням  Комісії  від 16.10.2012 № 1470,</w:t>
      </w:r>
    </w:p>
    <w:p w:rsidR="00EF45BE" w:rsidRDefault="00EF45BE" w:rsidP="00EF45BE">
      <w:pPr>
        <w:ind w:firstLine="709"/>
        <w:jc w:val="center"/>
        <w:rPr>
          <w:rFonts w:ascii="Times New Roman" w:hAnsi="Times New Roman" w:cs="Times New Roman"/>
          <w:b/>
          <w:sz w:val="28"/>
          <w:szCs w:val="28"/>
        </w:rPr>
      </w:pPr>
      <w:r>
        <w:rPr>
          <w:rFonts w:ascii="Times New Roman" w:hAnsi="Times New Roman" w:cs="Times New Roman"/>
          <w:b/>
          <w:sz w:val="28"/>
          <w:szCs w:val="28"/>
        </w:rPr>
        <w:t>п о с т а н о в и в:</w:t>
      </w:r>
    </w:p>
    <w:p w:rsidR="00EF45BE" w:rsidRDefault="00EF45BE" w:rsidP="00EF45BE">
      <w:pPr>
        <w:ind w:firstLine="709"/>
        <w:jc w:val="both"/>
        <w:rPr>
          <w:rFonts w:ascii="Times New Roman" w:hAnsi="Times New Roman" w:cs="Times New Roman"/>
          <w:sz w:val="28"/>
          <w:szCs w:val="28"/>
        </w:rPr>
      </w:pPr>
      <w:r>
        <w:rPr>
          <w:rFonts w:ascii="Times New Roman" w:hAnsi="Times New Roman" w:cs="Times New Roman"/>
          <w:sz w:val="28"/>
          <w:szCs w:val="28"/>
        </w:rPr>
        <w:t xml:space="preserve">1. За неподання інформації до Комісії застосувати у відношенні ТОВ «КУА «ДОМІНІОН – КАПІТАЛ» санкцію у вигляді  штрафу у розмірі 500 неоподатковуваних мінімумів доходів громадян, що становить 8500 (вісім тисяч п’ятсот) грн. 00 коп.,  який слід перерахувати на рахунок відкритий в управлінні Державної казначейської служби України за балансовим рахунком 3111 «Надходження до загального фонду Державного бюджету», код бюджетної класифікації 21081100, символ звітності 106 «Адміністративні штрафи та інші санкції» протягом 15 днів з моменту отримання цієї постанови. Копію розрахункового документу, який буде підтверджувати виконання цієї постанови, направити до департаменту правозастосування Комісії. </w:t>
      </w:r>
    </w:p>
    <w:p w:rsidR="00EF45BE" w:rsidRDefault="00EF45BE" w:rsidP="00EF45BE">
      <w:pPr>
        <w:ind w:firstLine="709"/>
        <w:jc w:val="both"/>
        <w:rPr>
          <w:rFonts w:ascii="Times New Roman" w:hAnsi="Times New Roman" w:cs="Times New Roman"/>
          <w:sz w:val="28"/>
          <w:szCs w:val="28"/>
        </w:rPr>
      </w:pPr>
      <w:r>
        <w:rPr>
          <w:rFonts w:ascii="Times New Roman" w:hAnsi="Times New Roman" w:cs="Times New Roman"/>
          <w:sz w:val="28"/>
          <w:szCs w:val="28"/>
        </w:rPr>
        <w:t>2. Дану постанову направити  ТОВ «КУА «ДОМІНІОН – КАПІТАЛ».</w:t>
      </w:r>
    </w:p>
    <w:p w:rsidR="00EF45BE" w:rsidRDefault="00EF45BE" w:rsidP="00EF45BE">
      <w:pPr>
        <w:tabs>
          <w:tab w:val="num" w:pos="0"/>
        </w:tabs>
        <w:ind w:firstLine="709"/>
        <w:jc w:val="both"/>
        <w:rPr>
          <w:rFonts w:ascii="Times New Roman" w:hAnsi="Times New Roman" w:cs="Times New Roman"/>
          <w:sz w:val="28"/>
          <w:szCs w:val="28"/>
        </w:rPr>
      </w:pPr>
    </w:p>
    <w:p w:rsidR="00EF45BE" w:rsidRDefault="00EF45BE" w:rsidP="00EF45BE">
      <w:pPr>
        <w:tabs>
          <w:tab w:val="num" w:pos="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Постанову може бути оскаржено протягом п’ятнадцяти робочих днів </w:t>
      </w:r>
      <w:r>
        <w:rPr>
          <w:rFonts w:ascii="Times New Roman" w:hAnsi="Times New Roman" w:cs="Times New Roman"/>
          <w:sz w:val="20"/>
          <w:szCs w:val="20"/>
        </w:rPr>
        <w:br/>
        <w:t xml:space="preserve">до Національної комісії з цінних паперів та фондового ринку або до суду </w:t>
      </w:r>
      <w:r>
        <w:rPr>
          <w:rFonts w:ascii="Times New Roman" w:hAnsi="Times New Roman" w:cs="Times New Roman"/>
          <w:sz w:val="20"/>
          <w:szCs w:val="20"/>
        </w:rPr>
        <w:br/>
        <w:t>у встановленому чинним законодавством порядку.</w:t>
      </w:r>
    </w:p>
    <w:p w:rsidR="00EF45BE" w:rsidRDefault="00EF45BE" w:rsidP="00EF45BE">
      <w:pPr>
        <w:jc w:val="both"/>
        <w:rPr>
          <w:rFonts w:ascii="Times New Roman" w:hAnsi="Times New Roman" w:cs="Times New Roman"/>
          <w:sz w:val="28"/>
          <w:szCs w:val="28"/>
          <w:lang w:val="ru-RU"/>
        </w:rPr>
      </w:pPr>
    </w:p>
    <w:p w:rsidR="00EF45BE" w:rsidRDefault="00EF45BE" w:rsidP="00EF45BE">
      <w:pPr>
        <w:pStyle w:val="1"/>
        <w:tabs>
          <w:tab w:val="left" w:pos="7280"/>
          <w:tab w:val="left" w:pos="7560"/>
        </w:tabs>
        <w:jc w:val="both"/>
        <w:rPr>
          <w:b/>
          <w:sz w:val="28"/>
          <w:szCs w:val="28"/>
        </w:rPr>
      </w:pPr>
      <w:r>
        <w:rPr>
          <w:b/>
          <w:sz w:val="28"/>
          <w:szCs w:val="28"/>
        </w:rPr>
        <w:t>Уповноважена особа Комісії                                                            О. Панченко</w:t>
      </w:r>
    </w:p>
    <w:p w:rsidR="00EF45BE" w:rsidRDefault="00EF45BE" w:rsidP="00EF45BE"/>
    <w:p w:rsidR="00EF45BE" w:rsidRDefault="00EF45BE" w:rsidP="00EF45BE">
      <w:bookmarkStart w:id="0" w:name="_GoBack"/>
      <w:bookmarkEnd w:id="0"/>
    </w:p>
    <w:sectPr w:rsidR="00EF45BE" w:rsidSect="00EF45BE">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94" w:rsidRDefault="00C15894" w:rsidP="00EF45BE">
      <w:pPr>
        <w:spacing w:after="0" w:line="240" w:lineRule="auto"/>
      </w:pPr>
      <w:r>
        <w:separator/>
      </w:r>
    </w:p>
  </w:endnote>
  <w:endnote w:type="continuationSeparator" w:id="0">
    <w:p w:rsidR="00C15894" w:rsidRDefault="00C15894" w:rsidP="00EF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92178"/>
      <w:docPartObj>
        <w:docPartGallery w:val="Page Numbers (Bottom of Page)"/>
        <w:docPartUnique/>
      </w:docPartObj>
    </w:sdtPr>
    <w:sdtContent>
      <w:p w:rsidR="00EF45BE" w:rsidRDefault="00EF45BE">
        <w:pPr>
          <w:pStyle w:val="a7"/>
          <w:jc w:val="right"/>
        </w:pPr>
        <w:r>
          <w:fldChar w:fldCharType="begin"/>
        </w:r>
        <w:r>
          <w:instrText>PAGE   \* MERGEFORMAT</w:instrText>
        </w:r>
        <w:r>
          <w:fldChar w:fldCharType="separate"/>
        </w:r>
        <w:r>
          <w:rPr>
            <w:noProof/>
          </w:rPr>
          <w:t>2</w:t>
        </w:r>
        <w:r>
          <w:fldChar w:fldCharType="end"/>
        </w:r>
      </w:p>
    </w:sdtContent>
  </w:sdt>
  <w:p w:rsidR="00EF45BE" w:rsidRDefault="00EF45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94" w:rsidRDefault="00C15894" w:rsidP="00EF45BE">
      <w:pPr>
        <w:spacing w:after="0" w:line="240" w:lineRule="auto"/>
      </w:pPr>
      <w:r>
        <w:separator/>
      </w:r>
    </w:p>
  </w:footnote>
  <w:footnote w:type="continuationSeparator" w:id="0">
    <w:p w:rsidR="00C15894" w:rsidRDefault="00C15894" w:rsidP="00EF4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05"/>
    <w:rsid w:val="001F11F1"/>
    <w:rsid w:val="00C15894"/>
    <w:rsid w:val="00D43B05"/>
    <w:rsid w:val="00EF45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106A"/>
  <w15:chartTrackingRefBased/>
  <w15:docId w15:val="{F61D1CD4-BFC6-4516-8316-2F4651B6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B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F45BE"/>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ий текст з відступом Знак"/>
    <w:basedOn w:val="a0"/>
    <w:link w:val="a3"/>
    <w:semiHidden/>
    <w:rsid w:val="00EF45BE"/>
    <w:rPr>
      <w:rFonts w:ascii="Times New Roman" w:eastAsia="Times New Roman" w:hAnsi="Times New Roman" w:cs="Times New Roman"/>
      <w:sz w:val="20"/>
      <w:szCs w:val="20"/>
      <w:lang w:eastAsia="ru-RU"/>
    </w:rPr>
  </w:style>
  <w:style w:type="paragraph" w:customStyle="1" w:styleId="1">
    <w:name w:val="Звичайний1"/>
    <w:rsid w:val="00EF45BE"/>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EF45BE"/>
    <w:pPr>
      <w:widowControl/>
      <w:snapToGrid/>
      <w:ind w:firstLine="851"/>
      <w:jc w:val="both"/>
    </w:pPr>
    <w:rPr>
      <w:sz w:val="28"/>
      <w:lang w:val="ru-RU" w:eastAsia="ru-RU"/>
    </w:rPr>
  </w:style>
  <w:style w:type="paragraph" w:styleId="a5">
    <w:name w:val="header"/>
    <w:basedOn w:val="a"/>
    <w:link w:val="a6"/>
    <w:uiPriority w:val="99"/>
    <w:unhideWhenUsed/>
    <w:rsid w:val="00EF45B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EF45BE"/>
  </w:style>
  <w:style w:type="paragraph" w:styleId="a7">
    <w:name w:val="footer"/>
    <w:basedOn w:val="a"/>
    <w:link w:val="a8"/>
    <w:uiPriority w:val="99"/>
    <w:unhideWhenUsed/>
    <w:rsid w:val="00EF45B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EF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3314</Words>
  <Characters>1889</Characters>
  <Application>Microsoft Office Word</Application>
  <DocSecurity>0</DocSecurity>
  <Lines>15</Lines>
  <Paragraphs>10</Paragraphs>
  <ScaleCrop>false</ScaleCrop>
  <Company>NSSMC</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2019-04-23T10:01:00Z</dcterms:created>
  <dcterms:modified xsi:type="dcterms:W3CDTF">2019-04-23T10:02:00Z</dcterms:modified>
</cp:coreProperties>
</file>